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CALENDARIO ESAMI PRELININARI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ITIS-ELETTRONICA</w:t>
      </w:r>
    </w:p>
    <w:p>
      <w:pPr>
        <w:pStyle w:val="Normal"/>
        <w:rPr/>
      </w:pPr>
      <w:r>
        <w:rPr/>
      </w:r>
    </w:p>
    <w:tbl>
      <w:tblPr>
        <w:tblStyle w:val="Grigliatabella"/>
        <w:tblW w:w="985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5"/>
        <w:gridCol w:w="1357"/>
        <w:gridCol w:w="1985"/>
        <w:gridCol w:w="851"/>
        <w:gridCol w:w="1984"/>
        <w:gridCol w:w="2516"/>
      </w:tblGrid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bookmarkStart w:id="0" w:name="_Hlk194824781"/>
            <w:bookmarkEnd w:id="0"/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ORARIO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DISCIPLINA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ANNO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PROVA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Commissione/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sottocommissione</w:t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 maggio 2025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13:45-15.45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16:30-18:30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Robotica/Sistemi 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TPSEE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Russo, Germanà, Francipelli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Milio, Germanà, Sparti</w:t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 2025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13:45-15:45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16:30-18:30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Elettronica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Matematica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Nicolosi R., Francipelli, Munafò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Nicolosi R., Francipelli, Munafò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21 maggio 2025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14:30-16:30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17:00-19:00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Storia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Sc. Motorie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orale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Garozzo M., Grasso S., Malizia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Garozzo M., Grasso S.,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Prastani S.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  <w:bookmarkStart w:id="1" w:name="_Hlk194824781"/>
            <w:bookmarkStart w:id="2" w:name="_Hlk194824781"/>
            <w:bookmarkEnd w:id="2"/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22 maggio 2025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13:45-15.45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16:30-18:30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Sistemi 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TPSEE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Russo, Francipelli, Milio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Germanà, Sparti, Milio</w:t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26 maggio 2025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13:45-15:45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16.30-18:30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Elettronica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Matematica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Nicolosi R., Francipelli, Munafò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Nicolosi R., Francipelli, Munafò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27 maggio 2025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08:00-10:00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10:30-12:30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Italiano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Storia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Inglese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Sc. Motorie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Scritta/orale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orale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Garozzo M., Malizia, Sparti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Grasso S., Prastani S., Malizia</w:t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27 maggio 2025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15:00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Scrutinio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Commissione al completo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2f2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e1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LibreOffice/7.4.3.2$Windows_X86_64 LibreOffice_project/1048a8393ae2eeec98dff31b5c133c5f1d08b890</Application>
  <AppVersion>15.0000</AppVersion>
  <Pages>1</Pages>
  <Words>149</Words>
  <Characters>1009</Characters>
  <CharactersWithSpaces>1067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2025-03-29T08:04:00Z</dcterms:created>
  <dc:creator>Sistemi Docente</dc:creator>
  <dc:description/>
  <dc:language>it-IT</dc:language>
  <cp:lastModifiedBy/>
  <dcterms:modified xsi:type="dcterms:W3CDTF">2025-04-07T12:29:31Z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